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KFA2 prezentuje karty graficzne z serii GeForce RTX 40. GeForce RTX 4090, 4080 16 GB i 4080 12 GB Serious Gaming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Oparte na nowej, niezwykle wydajnej architekturze NVIDIA Ada Lovelace, karty GeForce RTX 40 oferują graczom i twórcom ogromny skok w zakresie wydajności, grafiki opartej na sztucznej inteligencji i wielu innych możliwościach. Ten krok milowy w technologii GPU jest bramą do niespotykanej jak dotąd jakości w grach, funkcji sztucznej inteligencji i efektywności przy tworzeniu treści - karty GeForce RTX 40 wprowadzają technologię w nową erę!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Oparte na nowej, niezwykle wydajnej architekturze NVIDIA Ada Lovelace, karty GeForce RTX 40 oferują graczom i twórcom ogromny skok w zakresie wydajności, grafiki opartej na sztucznej inteligencji i wielu innych możliwościach. Ten krok milowy w technologii GPU jest bramą do niespotykanej jak dotąd jakości w grach, funkcji sztucznej inteligencji i efektywności przy tworzeniu treści - karty GeForce RTX 40 wprowadzają technologię w nową erę!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GeForce RTX 4090 Serious Gaming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GeForce RTX 4090 Serious Gaming to flagowy model rodziny GeForce RTX 40 z 16384 rdzeniami CUDA, 18+4 fazową konstrukcją zasilania i całkowicie nowym 16-pinowym złączem PCIe Gen5, które obsługuje do 600 W mocy wejściowej za pomocą pojedynczego kabla. Karta podwaja wydajność i zwiększa efektywność chłodzenia względem poprzednika, a pod względem estetycznym może się pochwalić podświetleniem LED ARGB (5V), które pozwala użytkownikom na personalizację efektów i wyrażenie siebie za pomocą sprzętu.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415px; height:29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Zaprojektowany z myślą o tych, którzy nie godzą się na kompromisy i oczekują najwyższej wydajności, GeForce RTX 4090 Serious Gaming osiąga do 2580 MHz w trybie boost, zachowując jednocześnie wyjątkową efektywność chłodzenia. Wszystko dzięki systemowi chłodzenia SG EXTREME, opracowanemu przez zespół RDT&amp;E, który został wyposażony w rurki cieplne 4*8 mm + 4*6 mm, dużą podstawę chłodzącą z komorą parową, a także nowo zaprojektowane wentylatory WINGS 2.0 i 1-Clip Booster 2.0, co czyni go najlepszym wyborem dla zapalonych graczy i entuzjastów overclockingu.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385px; height:269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/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Wyjątkowy system chłodzenia SG EXTREME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Przetestowany przez wewnętrzny zespół RDT&amp;E za pomocą symulacji aerodynamicznych, nowy wentylator WINGS 2.0 mierzy 20 mm wysokości, co pozwoliło zwiększyć ogólną wydajność wciągania powietrza i rozpraszania ciepła przez kartę graficzną. Rozwiązanie to nie tylko zwiększa maksymalny przepływ powietrza i ciśnienie powietrza, odpowiednio o 25% i 15%, ale i o 50% zmniejsza blokadę powietrza. WINGS 2.0 otrzymał również podwójne łożysko kulkowe, więc jego oczekiwana żywotność wzrosła o 67%, co potwierdzają wewnętrzne testy. Oprócz ulepszonego wentylatora WINGS 2.0, w Serious Gaming zmian doczekał się także 1-Clip Booster 2.0, a to za sprawą większego wentylatora (102 mm) i podświetlenia ARGB.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69px; height:29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149px; height:295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Stworzony z myślą o potrzebach najbardziej wymagających graczy i entuzjastów komputerów PC, GeForce RTX 4090 Serious Gaming posiada w zestawie adapter PCIe 16-pin do 4x PCIe 8-pin oraz całkowicie nowy, ekskluzywny dla serii SG, wspornik ARGB Dark Obelisk.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GeForce RTX 4080 16GB Serious Gaming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GeForce RTX 4080 16 GB Serious Gaming bazuje na tej samej konstrukcji co GeForce RTX 4090 Serious Gaming, z zupełnie nowym efektem LED ARGB (5V) z możliwością personalizacji oraz efektywnym coolerem SG EXTREME, obejmującym potrójne wentylatory WINGS 2.0 o średnicy 102 mm, ulepszoną konstrukcję z 3,5-slotowym coolerem z ciepłowodami 4*8 mm i 5*6 mm, a także charakterystycznym 102 mm wentylatorem 1-Clip Booster 2.0.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415px; height:296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GeForce RTX 4080 16 GB Serious Gaming otrzymał całkowicie nowe 16-pinowe złącze PCIe Gen5 i doczekał się uprawnionej konstrukcji fazy sekcji zasilania (16+3 faz), która zapewnia graczom i entuzjastom komputerów PC dodatkowy zapas mocy do podkręcania i pozwala zwiększyć potencjał najnowszej karty graficznej.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85px; height:269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>
        <w:jc w:val="center"/>
      </w:pPr>
      <w:r>
        <w:pict>
          <v:shape type="#_x0000_t75" style="width:149px; height:295px; margin-left:0px; margin-top:0px; mso-position-horizontal:left; mso-position-vertical:top; mso-position-horizontal-relative:char; mso-position-vertical-relative:line;">
            <w10:wrap type="inline"/>
            <v:imagedata r:id="rId2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GeForce RTX 4080 12GB Serious Gaming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32px; height:632px; margin-left:0px; margin-top:0px; mso-position-horizontal:left; mso-position-vertical:top; mso-position-horizontal-relative:char; mso-position-vertical-relative:line;">
            <w10:wrap type="inline"/>
            <v:imagedata r:id="rId2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porównaniu z pozostałymi dwoma modelami, GeForce RTX 4080 12 GB Serious Gaming stawia na mniej zaawansowaną konstrukcję, wyposażoną w dwa wentylatory WINGS 2.0 92 mm i jeden 102 mm, a także 3-slotowy cooler z ciepłowodem 8*6 mm. Dzięki zastosowaniu najnowszego systemu chłodzenia SG EXTREME, karta jest jednak stworzona do maksymalnej efektywności i sprosta nawet najbardziej wymagającym graficznie tytułom.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GeForce RTX 4080 12 GB Serious Gaming została wyposażona w zupełnie nowe 16-pinowe złącze PCIe Gen5 i ulepszoną konstrukcję sekcji zasilania (11+2 faz), zapewniającą dodatkowy zapas mocy podczas podkręcania.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61px; height:261px; margin-left:0px; margin-top:0px; mso-position-horizontal:left; mso-position-vertical:top; mso-position-horizontal-relative:char; mso-position-vertical-relative:line;">
            <w10:wrap type="inline"/>
            <v:imagedata r:id="rId22" o:title=""/>
          </v:shape>
        </w:pic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118px; height:292px; margin-left:0px; margin-top:0px; mso-position-horizontal:left; mso-position-vertical:top; mso-position-horizontal-relative:char; mso-position-vertical-relative:line;">
            <w10:wrap type="inline"/>
            <v:imagedata r:id="rId2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firmie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Założona w Hongkongu w 1994 roku, pierwotnie znana jako Galaxytech, od lat dostarcza najbardziej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innowacyjny sprzęt komputerowy na stale rozwijający się rynek globalny. Dzięki zespołowi utalentowanych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projektantów oraz kooperacji z najbardziej zaawansowanymi producentami, KFA2 ugruntowało swoją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pozycję producenta wysokiej jakości sprzętu komputerowego i rozpoczęło długoterminową współpracę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firmą NVIDIA w 1999 roku. Obecnie KFA2 produkuje jedne z najlepszych kart graficznych oraz kontynuuje</w:t>
      </w:r>
      <w:r>
        <w:rPr>
          <w:rFonts w:ascii="calibri" w:hAnsi="calibri" w:eastAsia="calibri" w:cs="calibri"/>
          <w:sz w:val="24"/>
          <w:szCs w:val="24"/>
        </w:rPr>
        <w:t xml:space="preserve"> podnoszenie branżowych standardów.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2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https://www.facebook.com/KFA2Poland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Instagram: </w:t>
      </w:r>
      <w:hyperlink r:id="rId2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https://www.instagram.com/kfa2poland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internetowa: </w:t>
      </w:r>
      <w:hyperlink r:id="rId2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https://www.kfa2.com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png"/><Relationship Id="rId24" Type="http://schemas.openxmlformats.org/officeDocument/2006/relationships/hyperlink" Target="https://www.facebook.com/KFA2Poland" TargetMode="External"/><Relationship Id="rId25" Type="http://schemas.openxmlformats.org/officeDocument/2006/relationships/hyperlink" Target="https://www.instagram.com/kfa2poland/" TargetMode="External"/><Relationship Id="rId26" Type="http://schemas.openxmlformats.org/officeDocument/2006/relationships/hyperlink" Target="https://www.kfa2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2026-09-19T12:19:16+02:00</dcterms:created>
  <dcterms:modified xsi:type="dcterms:W3CDTF">2026-09-19T12:19:16+02:00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